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AA" w:rsidRDefault="00A90EAA" w:rsidP="00A90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СЕН</w:t>
      </w:r>
      <w:r w:rsidR="005B5664">
        <w:rPr>
          <w:rFonts w:ascii="Times New Roman" w:hAnsi="Times New Roman" w:cs="Times New Roman"/>
          <w:b/>
          <w:color w:val="000000"/>
          <w:sz w:val="24"/>
          <w:szCs w:val="24"/>
        </w:rPr>
        <w:t>СОРНОЕ РАЗВИТИЕ ДЕТЕЙ РАННЕГО ВОЗРАСТА ПОСРЕДСТВОМ РАЗВИВАЮЩЕГО ПОСОБИЯ «СЕНСОРНАЯ КОРОБКА»</w:t>
      </w:r>
    </w:p>
    <w:p w:rsidR="00A90EAA" w:rsidRDefault="00A90EAA" w:rsidP="00A90E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2384" w:rsidRDefault="003300D6" w:rsidP="00630D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b/>
          <w:color w:val="000000"/>
          <w:sz w:val="24"/>
          <w:szCs w:val="24"/>
        </w:rPr>
        <w:t>Алексеева</w:t>
      </w:r>
      <w:r w:rsidR="00BC728D" w:rsidRPr="007723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2384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="00772384">
        <w:rPr>
          <w:rFonts w:ascii="Times New Roman" w:hAnsi="Times New Roman" w:cs="Times New Roman"/>
          <w:b/>
          <w:color w:val="000000"/>
          <w:sz w:val="24"/>
          <w:szCs w:val="24"/>
        </w:rPr>
        <w:t>лиана Сергеевна</w:t>
      </w:r>
    </w:p>
    <w:p w:rsidR="00A90EAA" w:rsidRPr="00772384" w:rsidRDefault="00630DDA" w:rsidP="00630D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b/>
          <w:color w:val="000000"/>
          <w:sz w:val="24"/>
          <w:szCs w:val="24"/>
        </w:rPr>
        <w:t>Кале</w:t>
      </w:r>
      <w:r w:rsidR="00772384">
        <w:rPr>
          <w:rFonts w:ascii="Times New Roman" w:hAnsi="Times New Roman" w:cs="Times New Roman"/>
          <w:b/>
          <w:color w:val="000000"/>
          <w:sz w:val="24"/>
          <w:szCs w:val="24"/>
        </w:rPr>
        <w:t>ниченко Яна Александровна</w:t>
      </w:r>
    </w:p>
    <w:p w:rsidR="00A90EAA" w:rsidRPr="00630DDA" w:rsidRDefault="00A90EAA" w:rsidP="00630DD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30D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воспитатель </w:t>
      </w:r>
      <w:r w:rsidR="00630DDA" w:rsidRPr="00630DDA">
        <w:rPr>
          <w:rFonts w:ascii="Times New Roman" w:hAnsi="Times New Roman" w:cs="Times New Roman"/>
          <w:i/>
          <w:color w:val="000000"/>
          <w:sz w:val="24"/>
          <w:szCs w:val="24"/>
        </w:rPr>
        <w:t>МБДОУ Подсинский д/с «Радуга»</w:t>
      </w:r>
    </w:p>
    <w:p w:rsidR="00A90EAA" w:rsidRPr="00630DDA" w:rsidRDefault="00A90EAA" w:rsidP="00630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41FA" w:rsidRPr="003D7D2E" w:rsidRDefault="00EA3A5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данной темы заключается в том, что </w:t>
      </w:r>
      <w:r w:rsidRPr="00EA3A52">
        <w:rPr>
          <w:rFonts w:ascii="Times New Roman" w:hAnsi="Times New Roman" w:cs="Times New Roman"/>
          <w:color w:val="000000"/>
          <w:sz w:val="24"/>
          <w:szCs w:val="24"/>
        </w:rPr>
        <w:t>в современный период возрастает роль сенсорного воспитания.</w:t>
      </w:r>
      <w:r w:rsidR="0014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90EAA" w:rsidRPr="00A90EAA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время необходим новый уровень развития процессов познания. Он требует обостренного восприятия, умения быстро переключать внимание, а также умения работать с информацией. Все эти навыки и умения во многом зависят от осуществления целенаправленной работы по развитию сенсорного восприятия. Овладение сенсорной культурой необходимо начинать с раннего возраста.</w:t>
      </w:r>
    </w:p>
    <w:p w:rsidR="006429D3" w:rsidRDefault="002741FA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1FA">
        <w:rPr>
          <w:rFonts w:ascii="Times New Roman" w:hAnsi="Times New Roman" w:cs="Times New Roman"/>
          <w:color w:val="000000"/>
          <w:sz w:val="24"/>
          <w:szCs w:val="24"/>
        </w:rPr>
        <w:t>Эффективным средством сенсорного воспитания являются сенсорные коробки.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>По мнению</w:t>
      </w:r>
      <w:r w:rsidR="0014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20D9">
        <w:rPr>
          <w:rFonts w:ascii="Times New Roman" w:hAnsi="Times New Roman" w:cs="Times New Roman"/>
          <w:color w:val="000000"/>
          <w:sz w:val="24"/>
          <w:szCs w:val="24"/>
        </w:rPr>
        <w:t>Л.А.Метиевой</w:t>
      </w:r>
      <w:proofErr w:type="spellEnd"/>
      <w:r w:rsidR="006429D3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Сенсорная коробка </w:t>
      </w:r>
      <w:r w:rsidR="006429D3"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 это пособие для сенсорного развития детей раннего возраста, которое стимулирует развитие познавательных процессов, обогащает сенсорный опыт ребенка и способствует развитию мелкой моторики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AB20D9">
        <w:rPr>
          <w:rFonts w:ascii="Times New Roman" w:hAnsi="Times New Roman" w:cs="Times New Roman"/>
          <w:color w:val="000000"/>
          <w:sz w:val="24"/>
          <w:szCs w:val="24"/>
        </w:rPr>
        <w:t>4, с. 18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29D3" w:rsidRPr="006429D3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мнению</w:t>
      </w:r>
      <w:r w:rsidR="001407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Е.А. </w:t>
      </w:r>
      <w:proofErr w:type="spellStart"/>
      <w:r w:rsidRPr="00595E23">
        <w:rPr>
          <w:rFonts w:ascii="Times New Roman" w:hAnsi="Times New Roman" w:cs="Times New Roman"/>
          <w:color w:val="000000"/>
          <w:sz w:val="24"/>
          <w:szCs w:val="24"/>
        </w:rPr>
        <w:t>Янушко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Сенсорные коробки – это емкости с различным сенсорным наполнением (жидкостями, сыпучими материалами, желе, клейстером, игрушками и т.д.)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. Это чрезвычайно полезная и многофункциональная игрушка для детей раннего и дошкольного возраста. Малыш может щупать мелкие предметы, пересыпать, прятать их, придумать свой сюжет. Игры с сенсорной коробкой помогают развить мелкую моторику, внимание, воображение и речь ребенка» [</w:t>
      </w:r>
      <w:r>
        <w:rPr>
          <w:rFonts w:ascii="Times New Roman" w:hAnsi="Times New Roman" w:cs="Times New Roman"/>
          <w:color w:val="000000"/>
          <w:sz w:val="24"/>
          <w:szCs w:val="24"/>
        </w:rPr>
        <w:t>5, с. 33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].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Е.А. </w:t>
      </w:r>
      <w:proofErr w:type="spellStart"/>
      <w:r w:rsidRPr="00595E23">
        <w:rPr>
          <w:rFonts w:ascii="Times New Roman" w:hAnsi="Times New Roman" w:cs="Times New Roman"/>
          <w:color w:val="000000"/>
          <w:sz w:val="24"/>
          <w:szCs w:val="24"/>
        </w:rPr>
        <w:t>Янушко</w:t>
      </w:r>
      <w:proofErr w:type="spellEnd"/>
      <w:r w:rsidR="00B0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>выделяет цели и задачи с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енсорн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 короб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ок. 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Цель:</w:t>
      </w:r>
      <w:r w:rsidR="006429D3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азвивать мелкую моторику, тактильные ощущения, творческое и пространственное  мышление, навыки сортировки и классификации, усидчивость, терпение, координацию движений.</w:t>
      </w:r>
      <w:r w:rsidR="00B0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Раннее развитие творческих способностей.</w:t>
      </w:r>
    </w:p>
    <w:p w:rsidR="006429D3" w:rsidRPr="006429D3" w:rsidRDefault="006429D3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D3">
        <w:rPr>
          <w:rFonts w:ascii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A0156D" w:rsidRDefault="00A0156D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С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овершенствование двигательной функции (развитие об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>щей и мелкой моторики).</w:t>
      </w:r>
    </w:p>
    <w:p w:rsidR="00A0156D" w:rsidRDefault="00A0156D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акопление сенсорного 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3059" w:rsidRDefault="00A0156D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Ц</w:t>
      </w:r>
      <w:r w:rsidR="006429D3" w:rsidRPr="006429D3">
        <w:rPr>
          <w:rFonts w:ascii="Times New Roman" w:hAnsi="Times New Roman" w:cs="Times New Roman"/>
          <w:color w:val="000000"/>
          <w:sz w:val="24"/>
          <w:szCs w:val="24"/>
        </w:rPr>
        <w:t>еленаправленное развитие речи и ее функций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1EFF" w:rsidRPr="00781E5A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А.С. </w:t>
      </w:r>
      <w:proofErr w:type="spellStart"/>
      <w:r w:rsidRPr="00595E23">
        <w:rPr>
          <w:rFonts w:ascii="Times New Roman" w:hAnsi="Times New Roman" w:cs="Times New Roman"/>
          <w:color w:val="000000"/>
          <w:sz w:val="24"/>
          <w:szCs w:val="24"/>
        </w:rPr>
        <w:t>Кошельченко</w:t>
      </w:r>
      <w:proofErr w:type="spellEnd"/>
      <w:r w:rsidR="00B003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1EFF">
        <w:rPr>
          <w:rFonts w:ascii="Times New Roman" w:hAnsi="Times New Roman" w:cs="Times New Roman"/>
          <w:color w:val="000000"/>
          <w:sz w:val="24"/>
          <w:szCs w:val="24"/>
        </w:rPr>
        <w:t>отмечено: «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Наполнение сенсорных коробок </w:t>
      </w:r>
      <w:r w:rsidR="00171EFF">
        <w:rPr>
          <w:rFonts w:ascii="Times New Roman" w:hAnsi="Times New Roman" w:cs="Times New Roman"/>
          <w:color w:val="000000"/>
          <w:sz w:val="24"/>
          <w:szCs w:val="24"/>
        </w:rPr>
        <w:t xml:space="preserve">изменяется 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вместе с детьми, отвечая их новым потребностям и познавательным особенностям. Когда детки подрастут, сенсорные коробки будут служить основой для организации сюжетно ролевых или тематических игр, пространством для фантазии, логических и познавательных игр.  Такие коробочки будут способствовать развитию чувства независимости и любознательности ребенка, а так же стимулировать развитие внимания и концентрации</w:t>
      </w:r>
      <w:r w:rsidR="00171EF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71EFF" w:rsidRPr="00171EFF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3, с. 10</w:t>
      </w:r>
      <w:r w:rsidR="00171EFF" w:rsidRPr="00171EF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4EA0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В.Л. Кириенко </w:t>
      </w:r>
      <w:r>
        <w:rPr>
          <w:rFonts w:ascii="Times New Roman" w:hAnsi="Times New Roman" w:cs="Times New Roman"/>
          <w:color w:val="000000"/>
          <w:sz w:val="24"/>
          <w:szCs w:val="24"/>
        </w:rPr>
        <w:t>отмечено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>: «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Сенсорная коробка идеальное пособие для развития мелкой моторики детей и формирования сенсорных эталонов</w:t>
      </w:r>
      <w:proofErr w:type="gramStart"/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работе с сенсорными коробками 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 xml:space="preserve">нужно 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придержива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>ться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принципов: системность, комплексность, последовательность и систематичность, доступность, индивидуальный подход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71EFF" w:rsidRPr="00781E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1E4EA0">
        <w:rPr>
          <w:rFonts w:ascii="Times New Roman" w:hAnsi="Times New Roman" w:cs="Times New Roman"/>
          <w:color w:val="000000"/>
          <w:sz w:val="24"/>
          <w:szCs w:val="24"/>
        </w:rPr>
        <w:t>ыделены такие виды сенсорных коробок: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72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енсорная коробка для детей от 6 месяцев.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Сенсорные коробки с крупой.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Сенсорная коробка с крупой и мелкими предметами.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Сенсорная коробка с крашеным рисом.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Сенсорные коробки по цветам.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Сенсорная коробка с макаронами.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Сенсорная коробка с мельницей, с ситом.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Сенсорная коробка для рисования.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Сенсорная коробка с гидрогелем (</w:t>
      </w:r>
      <w:proofErr w:type="spellStart"/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аквагрунтом</w:t>
      </w:r>
      <w:proofErr w:type="spellEnd"/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E4EA0" w:rsidRPr="00081379" w:rsidRDefault="001E4EA0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Сенсорная коробка с водой</w:t>
      </w:r>
      <w:r w:rsidR="00772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AB20D9"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с. 17</w:t>
      </w:r>
      <w:r w:rsidRPr="000813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630DDA" w:rsidRPr="00781E5A" w:rsidRDefault="00F74D14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нашей работе,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 качестве емкости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 использ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>уем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 пластиковый контейнер, тазик, даже коробка из-под обуви или кастрюля. Главное, чтобы она была безопасна для ребенка. В качестве наполнителя использ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уем различные материалы: природные 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 xml:space="preserve">и искусственные. Природные материалы: крупа, </w:t>
      </w:r>
      <w:r>
        <w:rPr>
          <w:rFonts w:ascii="Times New Roman" w:hAnsi="Times New Roman" w:cs="Times New Roman"/>
          <w:color w:val="000000"/>
          <w:sz w:val="24"/>
          <w:szCs w:val="24"/>
        </w:rPr>
        <w:t>скорлупа грецкого ореха</w:t>
      </w:r>
      <w:r w:rsidR="003D7D2E" w:rsidRPr="003D7D2E">
        <w:rPr>
          <w:rFonts w:ascii="Times New Roman" w:hAnsi="Times New Roman" w:cs="Times New Roman"/>
          <w:color w:val="000000"/>
          <w:sz w:val="24"/>
          <w:szCs w:val="24"/>
        </w:rPr>
        <w:t>, шишки и другие.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Хотелось бы отметить и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ование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сенсорн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коробки большого диаметра: большие пластиковые контейнеры (для хранения игрушек).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Такие коробки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позволя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т нескольким детям играть с ней, не мешая друг другу, а также способствует развитию совместного игрового взаимодействия со сверстниками. Главный критерий использования сенсорной коробки в работе с детьми раннего возраста – это ее безопаснос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для жизни и здоровья ребенка, поэтому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во время игр детей с такими коробками 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нахо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>димся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рядом с ними или принима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 xml:space="preserve">ем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непосредственное участие в игровых действиях.</w:t>
      </w:r>
    </w:p>
    <w:p w:rsidR="008C4E3B" w:rsidRPr="004954CD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CD">
        <w:rPr>
          <w:rFonts w:ascii="Times New Roman" w:hAnsi="Times New Roman" w:cs="Times New Roman"/>
          <w:color w:val="000000"/>
          <w:sz w:val="24"/>
          <w:szCs w:val="24"/>
        </w:rPr>
        <w:t xml:space="preserve">Цель: развитие познавательной сферы у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раннего возраста через </w:t>
      </w:r>
      <w:r w:rsidRPr="004954CD">
        <w:rPr>
          <w:rFonts w:ascii="Times New Roman" w:hAnsi="Times New Roman" w:cs="Times New Roman"/>
          <w:color w:val="000000"/>
          <w:sz w:val="24"/>
          <w:szCs w:val="24"/>
        </w:rPr>
        <w:t>сенсомоторную деятельность.</w:t>
      </w:r>
    </w:p>
    <w:p w:rsidR="008C4E3B" w:rsidRPr="004954CD" w:rsidRDefault="008C4E3B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CD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8C4E3B" w:rsidRPr="00772384" w:rsidRDefault="008C4E3B" w:rsidP="0077238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color w:val="000000"/>
          <w:sz w:val="24"/>
          <w:szCs w:val="24"/>
        </w:rPr>
        <w:t>Развивать любопытство, воображение, фантазию.</w:t>
      </w:r>
    </w:p>
    <w:p w:rsidR="008C4E3B" w:rsidRPr="00772384" w:rsidRDefault="008C4E3B" w:rsidP="0077238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color w:val="000000"/>
          <w:sz w:val="24"/>
          <w:szCs w:val="24"/>
        </w:rPr>
        <w:t>Развивать концентрацию внимания, усидчивость, память, мыслительную деятельность.</w:t>
      </w:r>
    </w:p>
    <w:p w:rsidR="008C4E3B" w:rsidRPr="00772384" w:rsidRDefault="008C4E3B" w:rsidP="0077238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color w:val="000000"/>
          <w:sz w:val="24"/>
          <w:szCs w:val="24"/>
        </w:rPr>
        <w:t>Развивать мелкую моторику, координацию движений.</w:t>
      </w:r>
    </w:p>
    <w:p w:rsidR="008C4E3B" w:rsidRPr="00772384" w:rsidRDefault="008C4E3B" w:rsidP="0077238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color w:val="000000"/>
          <w:sz w:val="24"/>
          <w:szCs w:val="24"/>
        </w:rPr>
        <w:t>Расширять кругозор детей посредством собственных ощущений (тактильных, зрительных и слуховых).</w:t>
      </w:r>
    </w:p>
    <w:p w:rsidR="008C4E3B" w:rsidRPr="00772384" w:rsidRDefault="008C4E3B" w:rsidP="0077238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color w:val="000000"/>
          <w:sz w:val="24"/>
          <w:szCs w:val="24"/>
        </w:rPr>
        <w:t>Стимулировать речевое развитие.</w:t>
      </w:r>
    </w:p>
    <w:p w:rsidR="008C4E3B" w:rsidRPr="00772384" w:rsidRDefault="008C4E3B" w:rsidP="0077238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представления о предметах и их </w:t>
      </w:r>
      <w:r w:rsidR="006263B8" w:rsidRPr="00772384">
        <w:rPr>
          <w:rFonts w:ascii="Times New Roman" w:hAnsi="Times New Roman" w:cs="Times New Roman"/>
          <w:color w:val="000000"/>
          <w:sz w:val="24"/>
          <w:szCs w:val="24"/>
        </w:rPr>
        <w:t>распоз</w:t>
      </w:r>
      <w:r w:rsidRPr="00772384">
        <w:rPr>
          <w:rFonts w:ascii="Times New Roman" w:hAnsi="Times New Roman" w:cs="Times New Roman"/>
          <w:color w:val="000000"/>
          <w:sz w:val="24"/>
          <w:szCs w:val="24"/>
        </w:rPr>
        <w:t>навания.</w:t>
      </w:r>
    </w:p>
    <w:p w:rsidR="00B928D4" w:rsidRPr="00772384" w:rsidRDefault="006263B8" w:rsidP="0077238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384">
        <w:rPr>
          <w:rFonts w:ascii="Times New Roman" w:hAnsi="Times New Roman" w:cs="Times New Roman"/>
          <w:color w:val="000000"/>
          <w:sz w:val="24"/>
          <w:szCs w:val="24"/>
        </w:rPr>
        <w:t>Снятие психоэмоционального напряжения.</w:t>
      </w:r>
    </w:p>
    <w:p w:rsidR="00092836" w:rsidRDefault="00092836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 нами были организованы такие сенсорные коробки:</w:t>
      </w:r>
    </w:p>
    <w:p w:rsidR="00092836" w:rsidRDefault="00DA1C3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>Сенсорная коробка с макаронами</w:t>
      </w:r>
      <w:r w:rsidR="0009283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74D14">
        <w:rPr>
          <w:rFonts w:ascii="Times New Roman" w:hAnsi="Times New Roman" w:cs="Times New Roman"/>
          <w:color w:val="000000"/>
          <w:sz w:val="24"/>
          <w:szCs w:val="24"/>
        </w:rPr>
        <w:t>в контейнер насыпаны макароны большого размера, в эти макароны мы спрятали разного вида предметы: шишки, скорлупа грецкого ореха, камни с размером грецкого ореха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, мячи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ки(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попрыгунчики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), кубики</w:t>
      </w:r>
      <w:proofErr w:type="gramStart"/>
      <w:r w:rsidR="00F74D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игре, дети, отыскивая, 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>доста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ют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руками, среди макарон небольшие 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предметы: скорлупа ореха, шишки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камни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, мячики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>Можно дать поручение найти только скорлупу, найти только шишки и т.д.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 xml:space="preserve">Детям очень 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нравится выбирать предметы из 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макарон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и складывать их в баночку. В процессе игры хорошо тренируется щипковый захват пальчиками. 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 xml:space="preserve">Также мы предлагаем упражнения на сортирование 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>найденны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предмет</w:t>
      </w:r>
      <w:r w:rsidR="006E69C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E69C4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по цветам или форме.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>Еще дети очень любят надевать большие макароны на пальчик.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Здесь, а также как дополнительно</w:t>
      </w:r>
      <w:r w:rsidR="00B90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мы часто используем </w:t>
      </w:r>
      <w:hyperlink r:id="rId6" w:anchor="metka4" w:tgtFrame="_blank" w:history="1">
        <w:r w:rsidR="00092836" w:rsidRPr="00781E5A">
          <w:rPr>
            <w:rFonts w:ascii="Times New Roman" w:hAnsi="Times New Roman" w:cs="Times New Roman"/>
            <w:color w:val="000000"/>
            <w:sz w:val="24"/>
            <w:szCs w:val="24"/>
          </w:rPr>
          <w:t>развивающ</w:t>
        </w:r>
        <w:r w:rsidR="008C4E3B">
          <w:rPr>
            <w:rFonts w:ascii="Times New Roman" w:hAnsi="Times New Roman" w:cs="Times New Roman"/>
            <w:color w:val="000000"/>
            <w:sz w:val="24"/>
            <w:szCs w:val="24"/>
          </w:rPr>
          <w:t>ие</w:t>
        </w:r>
        <w:r w:rsidR="00092836" w:rsidRPr="00781E5A">
          <w:rPr>
            <w:rFonts w:ascii="Times New Roman" w:hAnsi="Times New Roman" w:cs="Times New Roman"/>
            <w:color w:val="000000"/>
            <w:sz w:val="24"/>
            <w:szCs w:val="24"/>
          </w:rPr>
          <w:t xml:space="preserve"> игр</w:t>
        </w:r>
        <w:r w:rsidR="008C4E3B">
          <w:rPr>
            <w:rFonts w:ascii="Times New Roman" w:hAnsi="Times New Roman" w:cs="Times New Roman"/>
            <w:color w:val="000000"/>
            <w:sz w:val="24"/>
            <w:szCs w:val="24"/>
          </w:rPr>
          <w:t xml:space="preserve">ы. </w:t>
        </w:r>
        <w:proofErr w:type="gramStart"/>
        <w:r w:rsidR="008C4E3B">
          <w:rPr>
            <w:rFonts w:ascii="Times New Roman" w:hAnsi="Times New Roman" w:cs="Times New Roman"/>
            <w:color w:val="000000"/>
            <w:sz w:val="24"/>
            <w:szCs w:val="24"/>
          </w:rPr>
          <w:t>Например:</w:t>
        </w:r>
        <w:r w:rsidR="00092836" w:rsidRPr="00781E5A">
          <w:rPr>
            <w:rFonts w:ascii="Times New Roman" w:hAnsi="Times New Roman" w:cs="Times New Roman"/>
            <w:color w:val="000000"/>
            <w:sz w:val="24"/>
            <w:szCs w:val="24"/>
          </w:rPr>
          <w:t xml:space="preserve"> сделанн</w:t>
        </w:r>
        <w:r w:rsidR="006E69C4">
          <w:rPr>
            <w:rFonts w:ascii="Times New Roman" w:hAnsi="Times New Roman" w:cs="Times New Roman"/>
            <w:color w:val="000000"/>
            <w:sz w:val="24"/>
            <w:szCs w:val="24"/>
          </w:rPr>
          <w:t xml:space="preserve">ые </w:t>
        </w:r>
        <w:r w:rsidR="00092836" w:rsidRPr="00781E5A">
          <w:rPr>
            <w:rFonts w:ascii="Times New Roman" w:hAnsi="Times New Roman" w:cs="Times New Roman"/>
            <w:color w:val="000000"/>
            <w:sz w:val="24"/>
            <w:szCs w:val="24"/>
          </w:rPr>
          <w:t>из коробки от каши</w:t>
        </w:r>
      </w:hyperlink>
      <w:r w:rsidR="008C4E3B">
        <w:rPr>
          <w:rFonts w:ascii="Times New Roman" w:hAnsi="Times New Roman" w:cs="Times New Roman"/>
          <w:color w:val="000000"/>
          <w:sz w:val="24"/>
          <w:szCs w:val="24"/>
        </w:rPr>
        <w:t xml:space="preserve"> «сказочная страна»</w:t>
      </w:r>
      <w:r w:rsidR="00092836" w:rsidRPr="00781E5A">
        <w:rPr>
          <w:rFonts w:ascii="Times New Roman" w:hAnsi="Times New Roman" w:cs="Times New Roman"/>
          <w:color w:val="000000"/>
          <w:sz w:val="24"/>
          <w:szCs w:val="24"/>
        </w:rPr>
        <w:t>, в которой малышу нужно накормить макаронами любимого персонажа.</w:t>
      </w:r>
      <w:r w:rsidR="00B904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723EB2" w:rsidRDefault="00DA1C3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Следующий вариант сенсорной коробки: в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сенсорн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коробк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нами наливается в пластиковый контейнер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немного </w:t>
      </w:r>
      <w:proofErr w:type="gramStart"/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воды</w:t>
      </w:r>
      <w:proofErr w:type="gramEnd"/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904CE">
        <w:rPr>
          <w:rFonts w:ascii="Times New Roman" w:hAnsi="Times New Roman" w:cs="Times New Roman"/>
          <w:color w:val="000000"/>
          <w:sz w:val="24"/>
          <w:szCs w:val="24"/>
        </w:rPr>
        <w:t>туда кладем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игрушки.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при этом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одни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игрушки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плава</w:t>
      </w:r>
      <w:r>
        <w:rPr>
          <w:rFonts w:ascii="Times New Roman" w:hAnsi="Times New Roman" w:cs="Times New Roman"/>
          <w:color w:val="000000"/>
          <w:sz w:val="24"/>
          <w:szCs w:val="24"/>
        </w:rPr>
        <w:t>ют, а другие тонут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Детям даем большие поварешки, с помощью которых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вылавливает предметы. Другой вариант игры </w:t>
      </w:r>
      <w:r w:rsidR="009133B2"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дела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игрушкам </w:t>
      </w:r>
      <w:r w:rsidRPr="00DA1C39">
        <w:rPr>
          <w:rFonts w:ascii="Times New Roman" w:hAnsi="Times New Roman" w:cs="Times New Roman"/>
          <w:color w:val="000000"/>
          <w:sz w:val="24"/>
          <w:szCs w:val="24"/>
        </w:rPr>
        <w:t>кораблики из песочных формочек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и наблюда</w:t>
      </w:r>
      <w:r>
        <w:rPr>
          <w:rFonts w:ascii="Times New Roman" w:hAnsi="Times New Roman" w:cs="Times New Roman"/>
          <w:color w:val="000000"/>
          <w:sz w:val="24"/>
          <w:szCs w:val="24"/>
        </w:rPr>
        <w:t>ем вместе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, как они плавают по воде.</w:t>
      </w:r>
      <w:r w:rsidRPr="00DA1C39">
        <w:rPr>
          <w:rFonts w:ascii="Times New Roman" w:hAnsi="Times New Roman" w:cs="Times New Roman"/>
          <w:color w:val="000000"/>
          <w:sz w:val="24"/>
          <w:szCs w:val="24"/>
        </w:rPr>
        <w:t>Игра учит малыша рассчитывать свои действия, регулируя нажим, чтобы кораблик не утонул, когда он ставит на него игрушку.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остава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 как плавающие, так и тонущие предметы, заодно ребенок получает первое понимание «тонет-не тонет».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 берем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стаканчики и формочки,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которые дети переливают воду </w:t>
      </w:r>
      <w:r w:rsidR="00092836" w:rsidRPr="00092836">
        <w:rPr>
          <w:rFonts w:ascii="Times New Roman" w:hAnsi="Times New Roman" w:cs="Times New Roman"/>
          <w:color w:val="000000"/>
          <w:sz w:val="24"/>
          <w:szCs w:val="24"/>
        </w:rPr>
        <w:t>большой ложкой.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 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ще развивает и концентрацию, внимательность.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DEB">
        <w:rPr>
          <w:rFonts w:ascii="Times New Roman" w:hAnsi="Times New Roman" w:cs="Times New Roman"/>
          <w:color w:val="000000"/>
          <w:sz w:val="24"/>
          <w:szCs w:val="24"/>
        </w:rPr>
        <w:t xml:space="preserve">Предметы в сенсорных коробках меняем часто, но со временем возвращаем старые, часто используем разные игры, </w:t>
      </w:r>
      <w:r w:rsidR="00723EB2">
        <w:rPr>
          <w:rFonts w:ascii="Times New Roman" w:hAnsi="Times New Roman" w:cs="Times New Roman"/>
          <w:color w:val="000000"/>
          <w:sz w:val="24"/>
          <w:szCs w:val="24"/>
        </w:rPr>
        <w:t xml:space="preserve">например предложенные </w:t>
      </w:r>
      <w:r w:rsidR="00AB20D9" w:rsidRPr="00595E23">
        <w:rPr>
          <w:rFonts w:ascii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="00AB20D9" w:rsidRPr="00595E23">
        <w:rPr>
          <w:rFonts w:ascii="Times New Roman" w:hAnsi="Times New Roman" w:cs="Times New Roman"/>
          <w:color w:val="000000"/>
          <w:sz w:val="24"/>
          <w:szCs w:val="24"/>
        </w:rPr>
        <w:t>Арье</w:t>
      </w:r>
      <w:proofErr w:type="spellEnd"/>
      <w:r w:rsidR="00723E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0DDA" w:rsidRPr="00781E5A" w:rsidRDefault="00723E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«Прячем ручки» и «Пальчиковый бассейн» </w:t>
      </w:r>
      <w:r w:rsidR="009133B2"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эти игры направлены не только на снятие психоэмоционального напряжения, но и на знакомство с крупой. Они очень нравятся детям.</w:t>
      </w:r>
    </w:p>
    <w:p w:rsidR="00630DDA" w:rsidRPr="00781E5A" w:rsidRDefault="009133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На развитие мелкой моторики и осязания направлена игра «Угадай, на ощупь» 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772384">
        <w:rPr>
          <w:rFonts w:ascii="Times New Roman" w:hAnsi="Times New Roman" w:cs="Times New Roman"/>
          <w:color w:val="000000"/>
          <w:sz w:val="24"/>
          <w:szCs w:val="24"/>
        </w:rPr>
        <w:t>ебенок опускает руки поочередно</w:t>
      </w:r>
      <w:bookmarkStart w:id="0" w:name="_GoBack"/>
      <w:bookmarkEnd w:id="0"/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в сенсорные коробочки. Суть игры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отыскиваем среди макарон небольшие игрушки. </w:t>
      </w:r>
    </w:p>
    <w:p w:rsidR="009133B2" w:rsidRDefault="009133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«Поймай меня» </w:t>
      </w:r>
      <w:r w:rsidRPr="007C134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из контейнера, наполненного водой, можно сачком вылавливать рыбок или другие игрушки, тем самым развивая координацию движений и ловкость</w:t>
      </w:r>
      <w:r w:rsidR="000C4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33B2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AB20D9">
        <w:rPr>
          <w:rFonts w:ascii="Times New Roman" w:hAnsi="Times New Roman" w:cs="Times New Roman"/>
          <w:color w:val="000000"/>
          <w:sz w:val="24"/>
          <w:szCs w:val="24"/>
        </w:rPr>
        <w:t>1, с. 20</w:t>
      </w:r>
      <w:r w:rsidRPr="009133B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A1C39" w:rsidRDefault="009133B2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Также, в работе 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с сенсорными коробками 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применя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0C4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="00630DDA" w:rsidRPr="00781E5A">
        <w:rPr>
          <w:rFonts w:ascii="Times New Roman" w:hAnsi="Times New Roman" w:cs="Times New Roman"/>
          <w:color w:val="000000"/>
          <w:sz w:val="24"/>
          <w:szCs w:val="24"/>
        </w:rPr>
        <w:t>, к нам в гости приходят сказочные герои с проблемными ситуациями, и мы вместе с детьми решаем эти проблемы. Дети с удовольствием играют с сенсорными коробками.</w:t>
      </w:r>
    </w:p>
    <w:p w:rsidR="00630DDA" w:rsidRPr="00781E5A" w:rsidRDefault="00630DDA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использование сенсорной коробки в работе с детьми </w:t>
      </w:r>
      <w:r w:rsidR="00F74DEB">
        <w:rPr>
          <w:rFonts w:ascii="Times New Roman" w:hAnsi="Times New Roman" w:cs="Times New Roman"/>
          <w:color w:val="000000"/>
          <w:sz w:val="24"/>
          <w:szCs w:val="24"/>
        </w:rPr>
        <w:t xml:space="preserve">раннего 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возраста </w:t>
      </w:r>
      <w:r w:rsidR="001543B6">
        <w:rPr>
          <w:rFonts w:ascii="Times New Roman" w:hAnsi="Times New Roman" w:cs="Times New Roman"/>
          <w:color w:val="000000"/>
          <w:sz w:val="24"/>
          <w:szCs w:val="24"/>
        </w:rPr>
        <w:t>способствует развитию фантазии, любознательности, памяти, тактильного навыка, а также дети учатся различать формы и цвета предметов, запоминают их и распознают.</w:t>
      </w:r>
      <w:r w:rsidR="0073336B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73336B"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них откладывается информация о внешних признаках различных материалов. Развиваются мелкая и крупная моторика, усидчивость, способность удерживать внимание на определенном предмете в течение продолжительного времени.</w:t>
      </w:r>
      <w:r w:rsidR="000C4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43B6">
        <w:rPr>
          <w:rFonts w:ascii="Times New Roman" w:hAnsi="Times New Roman" w:cs="Times New Roman"/>
          <w:color w:val="000000"/>
          <w:sz w:val="24"/>
          <w:szCs w:val="24"/>
        </w:rPr>
        <w:t>Игры детей с данными коробками в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>озможн</w:t>
      </w:r>
      <w:r w:rsidR="001543B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без особых усилий со стороны воспитателя, главное – заинтересовать ребенка, показать возможности для организации самостоятельной игры. Ну и, конечно же, не забывать </w:t>
      </w:r>
      <w:proofErr w:type="gramStart"/>
      <w:r w:rsidRPr="00781E5A">
        <w:rPr>
          <w:rFonts w:ascii="Times New Roman" w:hAnsi="Times New Roman" w:cs="Times New Roman"/>
          <w:color w:val="000000"/>
          <w:sz w:val="24"/>
          <w:szCs w:val="24"/>
        </w:rPr>
        <w:t>часто</w:t>
      </w:r>
      <w:proofErr w:type="gramEnd"/>
      <w:r w:rsidRPr="00781E5A">
        <w:rPr>
          <w:rFonts w:ascii="Times New Roman" w:hAnsi="Times New Roman" w:cs="Times New Roman"/>
          <w:color w:val="000000"/>
          <w:sz w:val="24"/>
          <w:szCs w:val="24"/>
        </w:rPr>
        <w:t xml:space="preserve"> менять ее содержимое и не давать ребенку все сразу, чтобы каждая игра с сенсорной коробкой давала детям ощущение новизны, и поэтому оставалась бы для них всегда привлекательной и интересной, а главное – несла бы в себе развивающую функцию.</w:t>
      </w:r>
    </w:p>
    <w:p w:rsidR="002E2A85" w:rsidRPr="00781E5A" w:rsidRDefault="002E2A85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20D9" w:rsidRDefault="00AB20D9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6B">
        <w:rPr>
          <w:rFonts w:ascii="Times New Roman" w:hAnsi="Times New Roman" w:cs="Times New Roman"/>
          <w:color w:val="000000"/>
          <w:sz w:val="24"/>
          <w:szCs w:val="24"/>
        </w:rPr>
        <w:t xml:space="preserve">Список используемой литературы 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Арье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 Игры с детьми. Создаем волшебный мир. Сенсорные коробки, арт-проекты, детские праздники / Л.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Арье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. – М.: Манн, Иванов и Фербер, 2022. – 200с.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Кириенко, В.Л. Сенсорное развитие детей раннего возраста во взаимодействии </w:t>
      </w:r>
      <w:proofErr w:type="gram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/ В.Л. Кириенко // Актуальные задачи педагогики: материалы IX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Междунар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науч.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конф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. (г. Москва, июнь 2018 г.). – Москва: Буки-Веди, 2018. – 33 с.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Кошельченко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А.С. Организация работы по сенсорному развитию детей раннего дошкольного возраста посредством исследования наглядно-дидактического материала / А.С.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Кошельченко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Интерактивная наука. – 2021. – № 4 (59). – С. 20-24.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Метиева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Л.А., Удалова, Э.Я. Развитие сенсорной сферы детей / Л.А.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Метиева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, Э.Я. Удалова. – М.: Просвещение, 2009. – 160 с.</w:t>
      </w:r>
    </w:p>
    <w:p w:rsidR="00AB20D9" w:rsidRPr="00AB20D9" w:rsidRDefault="00AB20D9" w:rsidP="00BB4ED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Янушко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Е.А. Сенсорное развитие детей раннего возраста. 1-3 года / Е.А.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Янушко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</w:t>
      </w:r>
      <w:proofErr w:type="spellStart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Владос</w:t>
      </w:r>
      <w:proofErr w:type="spellEnd"/>
      <w:r w:rsidRPr="00AB20D9">
        <w:rPr>
          <w:rFonts w:ascii="Times New Roman" w:hAnsi="Times New Roman" w:cs="Times New Roman"/>
          <w:color w:val="000000" w:themeColor="text1"/>
          <w:sz w:val="24"/>
          <w:szCs w:val="24"/>
        </w:rPr>
        <w:t>, 2018. – 351с.</w:t>
      </w:r>
    </w:p>
    <w:p w:rsidR="00092836" w:rsidRPr="00AB20D9" w:rsidRDefault="00092836" w:rsidP="00BB4E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2836" w:rsidRPr="00AB20D9" w:rsidSect="00A90E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66DF1"/>
    <w:multiLevelType w:val="hybridMultilevel"/>
    <w:tmpl w:val="2D4E50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240AEE"/>
    <w:multiLevelType w:val="hybridMultilevel"/>
    <w:tmpl w:val="E5883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2E3957"/>
    <w:multiLevelType w:val="hybridMultilevel"/>
    <w:tmpl w:val="039E15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9F6EB5"/>
    <w:multiLevelType w:val="hybridMultilevel"/>
    <w:tmpl w:val="36E43646"/>
    <w:lvl w:ilvl="0" w:tplc="81D2F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4157A1"/>
    <w:multiLevelType w:val="multilevel"/>
    <w:tmpl w:val="0D5C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C1"/>
    <w:rsid w:val="00015F00"/>
    <w:rsid w:val="000474A5"/>
    <w:rsid w:val="00081379"/>
    <w:rsid w:val="00081EB5"/>
    <w:rsid w:val="00092836"/>
    <w:rsid w:val="000A7302"/>
    <w:rsid w:val="000C4FC8"/>
    <w:rsid w:val="00140705"/>
    <w:rsid w:val="001543B6"/>
    <w:rsid w:val="00171EFF"/>
    <w:rsid w:val="001E4EA0"/>
    <w:rsid w:val="002219C0"/>
    <w:rsid w:val="00225F2A"/>
    <w:rsid w:val="002741FA"/>
    <w:rsid w:val="002E2A85"/>
    <w:rsid w:val="003300D6"/>
    <w:rsid w:val="00377115"/>
    <w:rsid w:val="003D7D2E"/>
    <w:rsid w:val="003E74D1"/>
    <w:rsid w:val="004954CD"/>
    <w:rsid w:val="00563059"/>
    <w:rsid w:val="00595E23"/>
    <w:rsid w:val="005972BC"/>
    <w:rsid w:val="005B5664"/>
    <w:rsid w:val="006263B8"/>
    <w:rsid w:val="00630DDA"/>
    <w:rsid w:val="006429D3"/>
    <w:rsid w:val="006E69C4"/>
    <w:rsid w:val="00704D69"/>
    <w:rsid w:val="00723EB2"/>
    <w:rsid w:val="0073336B"/>
    <w:rsid w:val="00772384"/>
    <w:rsid w:val="00781E5A"/>
    <w:rsid w:val="007C1349"/>
    <w:rsid w:val="00880680"/>
    <w:rsid w:val="008B054D"/>
    <w:rsid w:val="008C4E3B"/>
    <w:rsid w:val="009133B2"/>
    <w:rsid w:val="0097501F"/>
    <w:rsid w:val="00A0156D"/>
    <w:rsid w:val="00A90EAA"/>
    <w:rsid w:val="00AB20D9"/>
    <w:rsid w:val="00B0035E"/>
    <w:rsid w:val="00B904CE"/>
    <w:rsid w:val="00B928D4"/>
    <w:rsid w:val="00BB4ED4"/>
    <w:rsid w:val="00BC0435"/>
    <w:rsid w:val="00BC728D"/>
    <w:rsid w:val="00DA1C39"/>
    <w:rsid w:val="00DD78ED"/>
    <w:rsid w:val="00E420B0"/>
    <w:rsid w:val="00EA3A52"/>
    <w:rsid w:val="00F436C1"/>
    <w:rsid w:val="00F74D14"/>
    <w:rsid w:val="00F74DEB"/>
    <w:rsid w:val="00FB7D75"/>
    <w:rsid w:val="00FC158E"/>
    <w:rsid w:val="00FD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3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li-blog.ru/razvivayushhie-igry-dlya-detej-ot-1-goda-razvivaem-sensomotornye-navyki-chast-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11</cp:lastModifiedBy>
  <cp:revision>3</cp:revision>
  <dcterms:created xsi:type="dcterms:W3CDTF">2024-02-13T03:06:00Z</dcterms:created>
  <dcterms:modified xsi:type="dcterms:W3CDTF">2024-02-13T03:09:00Z</dcterms:modified>
</cp:coreProperties>
</file>